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8A8" w:rsidRPr="00CB28A8" w:rsidRDefault="00CB28A8" w:rsidP="00CB28A8">
      <w:pPr>
        <w:rPr>
          <w:rFonts w:ascii="Times New Roman" w:hAnsi="Times New Roman" w:cs="Times New Roman"/>
          <w:b/>
          <w:sz w:val="24"/>
          <w:szCs w:val="24"/>
        </w:rPr>
      </w:pPr>
      <w:r w:rsidRPr="00CB28A8">
        <w:rPr>
          <w:rFonts w:ascii="Times New Roman" w:hAnsi="Times New Roman" w:cs="Times New Roman"/>
          <w:b/>
          <w:sz w:val="24"/>
          <w:szCs w:val="24"/>
        </w:rPr>
        <w:t>1..ETKİNLİK KISA KÜTAHYA TANITIMI</w:t>
      </w:r>
    </w:p>
    <w:p w:rsidR="00CB28A8" w:rsidRPr="00355FE4" w:rsidRDefault="00CB28A8" w:rsidP="00CB28A8">
      <w:pPr>
        <w:rPr>
          <w:rFonts w:ascii="Times New Roman" w:hAnsi="Times New Roman" w:cs="Times New Roman"/>
          <w:color w:val="000000" w:themeColor="text1"/>
          <w:sz w:val="24"/>
          <w:szCs w:val="24"/>
        </w:rPr>
      </w:pPr>
      <w:r w:rsidRPr="00355FE4">
        <w:rPr>
          <w:rFonts w:ascii="Times New Roman" w:hAnsi="Times New Roman" w:cs="Times New Roman"/>
          <w:color w:val="000000" w:themeColor="text1"/>
          <w:sz w:val="24"/>
          <w:szCs w:val="24"/>
        </w:rPr>
        <w:t>Kütahya rengarenk çinileriyle, Türkiye’nin çini atölyesi olarak bilinen, şifalı kaplıcaları ile meşhur, milli tarihimizde müstesna bir yeri bulunan, </w:t>
      </w:r>
      <w:hyperlink r:id="rId6" w:history="1">
        <w:r w:rsidRPr="00355FE4">
          <w:rPr>
            <w:rStyle w:val="Kpr"/>
            <w:rFonts w:ascii="Times New Roman" w:hAnsi="Times New Roman" w:cs="Times New Roman"/>
            <w:color w:val="000000" w:themeColor="text1"/>
            <w:sz w:val="24"/>
            <w:szCs w:val="24"/>
          </w:rPr>
          <w:t>Ege bölgesinin</w:t>
        </w:r>
      </w:hyperlink>
      <w:r w:rsidRPr="00355FE4">
        <w:rPr>
          <w:rFonts w:ascii="Times New Roman" w:hAnsi="Times New Roman" w:cs="Times New Roman"/>
          <w:color w:val="000000" w:themeColor="text1"/>
          <w:sz w:val="24"/>
          <w:szCs w:val="24"/>
        </w:rPr>
        <w:t> İçbatı Anadolu bölümünde yer alır. Kuzey ve kuzeybatıdan </w:t>
      </w:r>
      <w:hyperlink r:id="rId7" w:history="1">
        <w:r w:rsidRPr="00355FE4">
          <w:rPr>
            <w:rStyle w:val="Kpr"/>
            <w:rFonts w:ascii="Times New Roman" w:hAnsi="Times New Roman" w:cs="Times New Roman"/>
            <w:color w:val="000000" w:themeColor="text1"/>
            <w:sz w:val="24"/>
            <w:szCs w:val="24"/>
          </w:rPr>
          <w:t>Bursa</w:t>
        </w:r>
      </w:hyperlink>
      <w:r w:rsidRPr="00355FE4">
        <w:rPr>
          <w:rFonts w:ascii="Times New Roman" w:hAnsi="Times New Roman" w:cs="Times New Roman"/>
          <w:color w:val="000000" w:themeColor="text1"/>
          <w:sz w:val="24"/>
          <w:szCs w:val="24"/>
        </w:rPr>
        <w:t>, kuzeydoğudan </w:t>
      </w:r>
      <w:hyperlink r:id="rId8" w:history="1">
        <w:r w:rsidRPr="00355FE4">
          <w:rPr>
            <w:rStyle w:val="Kpr"/>
            <w:rFonts w:ascii="Times New Roman" w:hAnsi="Times New Roman" w:cs="Times New Roman"/>
            <w:color w:val="000000" w:themeColor="text1"/>
            <w:sz w:val="24"/>
            <w:szCs w:val="24"/>
          </w:rPr>
          <w:t>Bilecik</w:t>
        </w:r>
      </w:hyperlink>
      <w:r w:rsidRPr="00355FE4">
        <w:rPr>
          <w:rFonts w:ascii="Times New Roman" w:hAnsi="Times New Roman" w:cs="Times New Roman"/>
          <w:color w:val="000000" w:themeColor="text1"/>
          <w:sz w:val="24"/>
          <w:szCs w:val="24"/>
        </w:rPr>
        <w:t>, doğudan </w:t>
      </w:r>
      <w:hyperlink r:id="rId9" w:history="1">
        <w:r w:rsidRPr="00355FE4">
          <w:rPr>
            <w:rStyle w:val="Kpr"/>
            <w:rFonts w:ascii="Times New Roman" w:hAnsi="Times New Roman" w:cs="Times New Roman"/>
            <w:color w:val="000000" w:themeColor="text1"/>
            <w:sz w:val="24"/>
            <w:szCs w:val="24"/>
          </w:rPr>
          <w:t>Eskişehir</w:t>
        </w:r>
      </w:hyperlink>
      <w:r w:rsidRPr="00355FE4">
        <w:rPr>
          <w:rFonts w:ascii="Times New Roman" w:hAnsi="Times New Roman" w:cs="Times New Roman"/>
          <w:color w:val="000000" w:themeColor="text1"/>
          <w:sz w:val="24"/>
          <w:szCs w:val="24"/>
        </w:rPr>
        <w:t>, güneydoğudan </w:t>
      </w:r>
      <w:hyperlink r:id="rId10" w:history="1">
        <w:r w:rsidRPr="00355FE4">
          <w:rPr>
            <w:rStyle w:val="Kpr"/>
            <w:rFonts w:ascii="Times New Roman" w:hAnsi="Times New Roman" w:cs="Times New Roman"/>
            <w:color w:val="000000" w:themeColor="text1"/>
            <w:sz w:val="24"/>
            <w:szCs w:val="24"/>
          </w:rPr>
          <w:t>Afyonkarahisar</w:t>
        </w:r>
      </w:hyperlink>
      <w:r w:rsidRPr="00355FE4">
        <w:rPr>
          <w:rFonts w:ascii="Times New Roman" w:hAnsi="Times New Roman" w:cs="Times New Roman"/>
          <w:color w:val="000000" w:themeColor="text1"/>
          <w:sz w:val="24"/>
          <w:szCs w:val="24"/>
        </w:rPr>
        <w:t>, güneyden </w:t>
      </w:r>
      <w:hyperlink r:id="rId11" w:history="1">
        <w:r w:rsidRPr="00355FE4">
          <w:rPr>
            <w:rStyle w:val="Kpr"/>
            <w:rFonts w:ascii="Times New Roman" w:hAnsi="Times New Roman" w:cs="Times New Roman"/>
            <w:color w:val="000000" w:themeColor="text1"/>
            <w:sz w:val="24"/>
            <w:szCs w:val="24"/>
          </w:rPr>
          <w:t>Uşak</w:t>
        </w:r>
      </w:hyperlink>
      <w:r w:rsidRPr="00355FE4">
        <w:rPr>
          <w:rFonts w:ascii="Times New Roman" w:hAnsi="Times New Roman" w:cs="Times New Roman"/>
          <w:color w:val="000000" w:themeColor="text1"/>
          <w:sz w:val="24"/>
          <w:szCs w:val="24"/>
        </w:rPr>
        <w:t>, güneybatıdan </w:t>
      </w:r>
      <w:hyperlink r:id="rId12" w:history="1">
        <w:r w:rsidRPr="00355FE4">
          <w:rPr>
            <w:rStyle w:val="Kpr"/>
            <w:rFonts w:ascii="Times New Roman" w:hAnsi="Times New Roman" w:cs="Times New Roman"/>
            <w:color w:val="000000" w:themeColor="text1"/>
            <w:sz w:val="24"/>
            <w:szCs w:val="24"/>
          </w:rPr>
          <w:t>Manisa</w:t>
        </w:r>
      </w:hyperlink>
      <w:r w:rsidRPr="00355FE4">
        <w:rPr>
          <w:rFonts w:ascii="Times New Roman" w:hAnsi="Times New Roman" w:cs="Times New Roman"/>
          <w:color w:val="000000" w:themeColor="text1"/>
          <w:sz w:val="24"/>
          <w:szCs w:val="24"/>
        </w:rPr>
        <w:t>, batıdan ise </w:t>
      </w:r>
      <w:hyperlink r:id="rId13" w:history="1">
        <w:r w:rsidRPr="00355FE4">
          <w:rPr>
            <w:rStyle w:val="Kpr"/>
            <w:rFonts w:ascii="Times New Roman" w:hAnsi="Times New Roman" w:cs="Times New Roman"/>
            <w:color w:val="000000" w:themeColor="text1"/>
            <w:sz w:val="24"/>
            <w:szCs w:val="24"/>
          </w:rPr>
          <w:t>Balıkesir</w:t>
        </w:r>
      </w:hyperlink>
      <w:r w:rsidRPr="00355FE4">
        <w:rPr>
          <w:rFonts w:ascii="Times New Roman" w:hAnsi="Times New Roman" w:cs="Times New Roman"/>
          <w:sz w:val="24"/>
          <w:szCs w:val="24"/>
        </w:rPr>
        <w:t xml:space="preserve"> olmak üzere 7 ile komşuluk eder</w:t>
      </w:r>
      <w:r w:rsidRPr="00355FE4">
        <w:rPr>
          <w:rFonts w:ascii="Times New Roman" w:hAnsi="Times New Roman" w:cs="Times New Roman"/>
          <w:color w:val="000000" w:themeColor="text1"/>
          <w:sz w:val="24"/>
          <w:szCs w:val="24"/>
        </w:rPr>
        <w:t>. Kütahya ili nüfusu: 2020 yılı verilerine göre 576.688'dir. Bu nüfusun %78,3'ü şehirlerde yaşamaktadır. İlin yüz ölçümü 11.632  km2'dir. Kütahya'da tarımın ilk göze çarpan karakteri, ekim alanları içinde tahıla ayrılan sahaların fazla yer tutmasıdır. Ekim alanlarının çok büyük bölümü tahıl ekimine ayrılmıştır. Tahıl türleri arasında </w:t>
      </w:r>
      <w:hyperlink r:id="rId14" w:tooltip="Buğday" w:history="1">
        <w:r w:rsidRPr="00355FE4">
          <w:rPr>
            <w:rStyle w:val="Kpr"/>
            <w:rFonts w:ascii="Times New Roman" w:hAnsi="Times New Roman" w:cs="Times New Roman"/>
            <w:color w:val="000000" w:themeColor="text1"/>
            <w:sz w:val="24"/>
            <w:szCs w:val="24"/>
          </w:rPr>
          <w:t>buğday</w:t>
        </w:r>
      </w:hyperlink>
      <w:r w:rsidRPr="00355FE4">
        <w:rPr>
          <w:rFonts w:ascii="Times New Roman" w:hAnsi="Times New Roman" w:cs="Times New Roman"/>
          <w:color w:val="000000" w:themeColor="text1"/>
          <w:sz w:val="24"/>
          <w:szCs w:val="24"/>
        </w:rPr>
        <w:t> birinci, arpa ikinci sırayı alır. Diğer tahıl ürünleri fazla önem taşımaz. Yeraltı kaynakları olarak oldukça zengin olan Kütahya başta linyit kömürü ve bor olmak üzere bir çok madene ev sahipliği yapar.</w:t>
      </w:r>
    </w:p>
    <w:p w:rsidR="00CB28A8" w:rsidRPr="00355FE4" w:rsidRDefault="0045279F" w:rsidP="00CB28A8">
      <w:pPr>
        <w:shd w:val="clear" w:color="auto" w:fill="FFFFFF"/>
        <w:spacing w:before="200" w:line="207" w:lineRule="atLeast"/>
        <w:rPr>
          <w:rFonts w:ascii="Times New Roman" w:hAnsi="Times New Roman" w:cs="Times New Roman"/>
          <w:color w:val="333333"/>
          <w:sz w:val="24"/>
          <w:szCs w:val="24"/>
        </w:rPr>
      </w:pPr>
      <w:r>
        <w:rPr>
          <w:rFonts w:ascii="Times New Roman" w:hAnsi="Times New Roman" w:cs="Times New Roman"/>
          <w:b/>
          <w:bCs/>
          <w:color w:val="333333"/>
          <w:sz w:val="24"/>
          <w:szCs w:val="24"/>
        </w:rPr>
        <w:t>Tavşanlı Simav Dumlupınar Gediz Pazarlar Şaphane Domaniç Aslanapa Altıntaş Hisarcık Emet Çavdarhisar İLÇELERİNE SAHİPTİR.</w:t>
      </w:r>
    </w:p>
    <w:p w:rsidR="00CB28A8" w:rsidRDefault="00CB28A8" w:rsidP="0053405A">
      <w:pPr>
        <w:spacing w:after="0" w:line="240" w:lineRule="auto"/>
        <w:rPr>
          <w:rFonts w:ascii="Times New Roman" w:hAnsi="Times New Roman" w:cs="Times New Roman"/>
          <w:color w:val="333333"/>
          <w:sz w:val="24"/>
          <w:szCs w:val="24"/>
          <w:shd w:val="clear" w:color="auto" w:fill="FFFFFF"/>
        </w:rPr>
      </w:pPr>
    </w:p>
    <w:p w:rsidR="00A47DE2" w:rsidRPr="00CB28A8" w:rsidRDefault="00CB28A8" w:rsidP="0053405A">
      <w:pPr>
        <w:spacing w:after="0" w:line="240" w:lineRule="auto"/>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2.. ETKİNLİK </w:t>
      </w:r>
      <w:r w:rsidRPr="00CB28A8">
        <w:rPr>
          <w:rFonts w:ascii="Times New Roman" w:hAnsi="Times New Roman" w:cs="Times New Roman"/>
          <w:b/>
          <w:color w:val="333333"/>
          <w:sz w:val="24"/>
          <w:szCs w:val="24"/>
          <w:shd w:val="clear" w:color="auto" w:fill="FFFFFF"/>
        </w:rPr>
        <w:t>KÜTAHYA ÇİNİSİ</w:t>
      </w:r>
    </w:p>
    <w:p w:rsidR="0053405A" w:rsidRPr="0053405A" w:rsidRDefault="0053405A" w:rsidP="0053405A">
      <w:pPr>
        <w:spacing w:after="0" w:line="240" w:lineRule="auto"/>
        <w:rPr>
          <w:rFonts w:ascii="Times New Roman" w:hAnsi="Times New Roman" w:cs="Times New Roman"/>
          <w:color w:val="333333"/>
          <w:sz w:val="24"/>
          <w:szCs w:val="24"/>
          <w:shd w:val="clear" w:color="auto" w:fill="FFFFFF"/>
        </w:rPr>
      </w:pPr>
    </w:p>
    <w:p w:rsidR="00AC257E" w:rsidRPr="0053405A" w:rsidRDefault="00A47DE2" w:rsidP="0053405A">
      <w:pPr>
        <w:spacing w:after="0" w:line="240" w:lineRule="auto"/>
        <w:rPr>
          <w:rFonts w:ascii="Times New Roman" w:hAnsi="Times New Roman" w:cs="Times New Roman"/>
          <w:color w:val="333333"/>
          <w:sz w:val="24"/>
          <w:szCs w:val="24"/>
          <w:shd w:val="clear" w:color="auto" w:fill="FFFFFF"/>
        </w:rPr>
      </w:pPr>
      <w:r w:rsidRPr="0053405A">
        <w:rPr>
          <w:rFonts w:ascii="Times New Roman" w:hAnsi="Times New Roman" w:cs="Times New Roman"/>
          <w:color w:val="333333"/>
          <w:sz w:val="24"/>
          <w:szCs w:val="24"/>
          <w:shd w:val="clear" w:color="auto" w:fill="FFFFFF"/>
        </w:rPr>
        <w:t>İlimizin simgesi ve onu bütün dünyaya tanıtan "Çinilik" Kütahya'da en önemli sanat dalı olmanın yanı sıra halkın önemli bir geçim kaynağı olma özelliği de taşır. Kütahya'da Hititlerle başlayan keramik yapımı Osmanlı dönemi sonuna kadar sürekli gelişme göstermiştir. Kütahya, 100 yılı aşkın bir süre Selçuklularla Bizanslılar arasında tampon bölge olarak kalmıştır. Bu dönem çiniciliğinde Bizans ve Selçuklu kültürünün özellikleri birlikte kullanılmıştır. Daha sonra Beylikler dönemine giren Kütahya'da Osmanlı etkisi görülmeye başlamıştır. 13l4 tarihli Umur-Bin Savcı Medresesi'ndeki Abdülvacit Efendi'nin sandukasında, 1429 tarihli II. Yakup Bey Türbesi'nde erken Osmanlı dönemi renkli sırlı çinilerin kullanıldığı görülmektedir. 15. yy. Osmanlı seramik ve çini sanatı, mavi beyaz grubu çinileri ile dikkat çeker. Bu orijinal mavi beyazlar Hisarbey Cami (1487) ile Kükürt Köyü Camiinde (l697) görülmektedir. 15. yy. mavi beyaz çinileri Kütahya'daki bazı yapıların yanı sıra İstanbul ve Kudüs mimari eserle</w:t>
      </w:r>
      <w:bookmarkStart w:id="0" w:name="_GoBack"/>
      <w:bookmarkEnd w:id="0"/>
      <w:r w:rsidRPr="0053405A">
        <w:rPr>
          <w:rFonts w:ascii="Times New Roman" w:hAnsi="Times New Roman" w:cs="Times New Roman"/>
          <w:color w:val="333333"/>
          <w:sz w:val="24"/>
          <w:szCs w:val="24"/>
          <w:shd w:val="clear" w:color="auto" w:fill="FFFFFF"/>
        </w:rPr>
        <w:t>rinde de kullanılmıştır. 16. yy.'da Kütahya çini ve seramik sanatı faaliyetlerinin yavaşladığı görülmekle beraber, İstanbul ve diğer önemli merkezlerde yapılan mimari eserlerde, Kütahya çinilerinin kullanıldığı görülür. Günümüzde ihraç malları arasına giren, desen ve renk zenginliği kazanan Kütahya Çiniciliği olumlu bir yoldadır. İrili, ufaklı 500'e yakın atölyede yapılan çiniler yurt içi ve yurt dışındaki pek çok eseri süslemektedir. Çinicilikte kullanılan hammaddeler, Kütahya ve komşu illerden sağlanmaktadır. Bu hammaddeler, plastik ve plastik olmayanlar diye ikiye ayrılır. Plastik hammaddeler grubuna; Kırklar toprağı, gri Bilecik kili, maya ve çamaşır kili, plastik olmayanlar grubuna; Çakmak taşı, Beyaz Bilecik kili ve tebeşir girmektedir. Bu hammaddelerin belli oranlarda karıştırılmalarıyla çark, döküm ve pres diye adlandırılan üç tür harman hazırlanır. Çark harmanında; düz duvar tabağı, vazo, saksı ve şekerlik, döküm harmanında; biblo, bardak, tabak ve küllük, pres harmanında düz veya desenli duvar karoları yapılır.</w:t>
      </w:r>
    </w:p>
    <w:p w:rsidR="00A47DE2" w:rsidRPr="0053405A" w:rsidRDefault="00A47DE2" w:rsidP="0053405A">
      <w:pPr>
        <w:spacing w:after="0" w:line="240" w:lineRule="auto"/>
        <w:rPr>
          <w:rFonts w:ascii="Times New Roman" w:hAnsi="Times New Roman" w:cs="Times New Roman"/>
          <w:color w:val="333333"/>
          <w:sz w:val="24"/>
          <w:szCs w:val="24"/>
          <w:shd w:val="clear" w:color="auto" w:fill="FFFFFF"/>
        </w:rPr>
      </w:pPr>
    </w:p>
    <w:p w:rsidR="00A47DE2" w:rsidRPr="00CB28A8" w:rsidRDefault="00CB28A8" w:rsidP="0053405A">
      <w:pPr>
        <w:spacing w:after="0" w:line="240" w:lineRule="auto"/>
        <w:rPr>
          <w:rFonts w:ascii="Times New Roman" w:hAnsi="Times New Roman" w:cs="Times New Roman"/>
          <w:b/>
          <w:color w:val="333333"/>
          <w:sz w:val="24"/>
          <w:szCs w:val="24"/>
          <w:shd w:val="clear" w:color="auto" w:fill="FFFFFF"/>
        </w:rPr>
      </w:pPr>
      <w:r w:rsidRPr="00CB28A8">
        <w:rPr>
          <w:rFonts w:ascii="Times New Roman" w:hAnsi="Times New Roman" w:cs="Times New Roman"/>
          <w:b/>
          <w:color w:val="333333"/>
          <w:sz w:val="24"/>
          <w:szCs w:val="24"/>
          <w:shd w:val="clear" w:color="auto" w:fill="FFFFFF"/>
        </w:rPr>
        <w:t>3.. ETKİNLİK YEŞİL CAMİ</w:t>
      </w:r>
    </w:p>
    <w:p w:rsidR="00CB28A8" w:rsidRPr="0053405A" w:rsidRDefault="00CB28A8" w:rsidP="0053405A">
      <w:pPr>
        <w:spacing w:after="0" w:line="240" w:lineRule="auto"/>
        <w:rPr>
          <w:rFonts w:ascii="Times New Roman" w:hAnsi="Times New Roman" w:cs="Times New Roman"/>
          <w:color w:val="333333"/>
          <w:sz w:val="24"/>
          <w:szCs w:val="24"/>
          <w:shd w:val="clear" w:color="auto" w:fill="FFFFFF"/>
        </w:rPr>
      </w:pPr>
    </w:p>
    <w:p w:rsidR="007C3F95" w:rsidRDefault="00A47DE2" w:rsidP="0053405A">
      <w:pPr>
        <w:spacing w:after="0" w:line="240" w:lineRule="auto"/>
        <w:rPr>
          <w:rFonts w:ascii="Times New Roman" w:hAnsi="Times New Roman" w:cs="Times New Roman"/>
          <w:color w:val="333333"/>
          <w:sz w:val="24"/>
          <w:szCs w:val="24"/>
          <w:shd w:val="clear" w:color="auto" w:fill="FFFFFF"/>
        </w:rPr>
      </w:pPr>
      <w:r w:rsidRPr="0053405A">
        <w:rPr>
          <w:rFonts w:ascii="Times New Roman" w:hAnsi="Times New Roman" w:cs="Times New Roman"/>
          <w:color w:val="333333"/>
          <w:sz w:val="24"/>
          <w:szCs w:val="24"/>
          <w:shd w:val="clear" w:color="auto" w:fill="FFFFFF"/>
        </w:rPr>
        <w:t xml:space="preserve">Kütahya İlimiz’ in merkezinde  dikkatleri </w:t>
      </w:r>
      <w:r w:rsidR="007C3F95">
        <w:rPr>
          <w:rFonts w:ascii="Times New Roman" w:hAnsi="Times New Roman" w:cs="Times New Roman"/>
          <w:color w:val="333333"/>
          <w:sz w:val="24"/>
          <w:szCs w:val="24"/>
          <w:shd w:val="clear" w:color="auto" w:fill="FFFFFF"/>
        </w:rPr>
        <w:t xml:space="preserve">üzerine </w:t>
      </w:r>
      <w:r w:rsidRPr="0053405A">
        <w:rPr>
          <w:rFonts w:ascii="Times New Roman" w:hAnsi="Times New Roman" w:cs="Times New Roman"/>
          <w:color w:val="333333"/>
          <w:sz w:val="24"/>
          <w:szCs w:val="24"/>
          <w:shd w:val="clear" w:color="auto" w:fill="FFFFFF"/>
        </w:rPr>
        <w:t>çeken şirin ve güzel bir cami vardır ki adı bugünkü kayıtlarda "Yeşil Cami" olarak geçmektedir. Caminin dış kapısı köşesinde bulunan levhada da "Yeşil Cami 1321" (1905) yazılıdır. Cami, şehrin hükümet caddesi üzerinde, aynı dönemin tarihî bir diğer mimarî eseri olan Hükümet Konağı’na yakın olup eski cezaevi civarındadır.</w:t>
      </w:r>
      <w:r w:rsidR="007C3F95">
        <w:rPr>
          <w:rFonts w:ascii="Times New Roman" w:hAnsi="Times New Roman" w:cs="Times New Roman"/>
          <w:color w:val="333333"/>
          <w:sz w:val="24"/>
          <w:szCs w:val="24"/>
          <w:shd w:val="clear" w:color="auto" w:fill="FFFFFF"/>
        </w:rPr>
        <w:t xml:space="preserve"> </w:t>
      </w:r>
      <w:r w:rsidRPr="0053405A">
        <w:rPr>
          <w:rFonts w:ascii="Times New Roman" w:hAnsi="Times New Roman" w:cs="Times New Roman"/>
          <w:color w:val="333333"/>
          <w:sz w:val="24"/>
          <w:szCs w:val="24"/>
          <w:shd w:val="clear" w:color="auto" w:fill="FFFFFF"/>
        </w:rPr>
        <w:t xml:space="preserve">Kayıtlara ve Kütahya’dan söz eden kaynaklarda yazılı bilgilere göre bu caminin adı "Recep Ağa Mescidi" ve "Hamidiye Camii" olarak da geçmektedir. Çünkü söz konusu camiyi, ilk defa Kütahya Mütesellimi Recep Ağa, aynı yerde tek kat üzerine ahşap olarak yaptırmıştır ki, bu ilk yapılış </w:t>
      </w:r>
      <w:r w:rsidR="007C3F95">
        <w:rPr>
          <w:rFonts w:ascii="Times New Roman" w:hAnsi="Times New Roman" w:cs="Times New Roman"/>
          <w:color w:val="333333"/>
          <w:sz w:val="24"/>
          <w:szCs w:val="24"/>
          <w:shd w:val="clear" w:color="auto" w:fill="FFFFFF"/>
        </w:rPr>
        <w:t>1689 yılın</w:t>
      </w:r>
      <w:r w:rsidRPr="0053405A">
        <w:rPr>
          <w:rFonts w:ascii="Times New Roman" w:hAnsi="Times New Roman" w:cs="Times New Roman"/>
          <w:color w:val="333333"/>
          <w:sz w:val="24"/>
          <w:szCs w:val="24"/>
          <w:shd w:val="clear" w:color="auto" w:fill="FFFFFF"/>
        </w:rPr>
        <w:t xml:space="preserve">’dan önce </w:t>
      </w:r>
      <w:r w:rsidR="007C3F95">
        <w:rPr>
          <w:rFonts w:ascii="Times New Roman" w:hAnsi="Times New Roman" w:cs="Times New Roman"/>
          <w:color w:val="333333"/>
          <w:sz w:val="24"/>
          <w:szCs w:val="24"/>
          <w:shd w:val="clear" w:color="auto" w:fill="FFFFFF"/>
        </w:rPr>
        <w:t>bir tarihtir.</w:t>
      </w:r>
      <w:r w:rsidRPr="0053405A">
        <w:rPr>
          <w:rFonts w:ascii="Times New Roman" w:hAnsi="Times New Roman" w:cs="Times New Roman"/>
          <w:color w:val="333333"/>
          <w:sz w:val="24"/>
          <w:szCs w:val="24"/>
          <w:shd w:val="clear" w:color="auto" w:fill="FFFFFF"/>
        </w:rPr>
        <w:t>. Cami harap ol</w:t>
      </w:r>
      <w:r w:rsidR="007C3F95">
        <w:rPr>
          <w:rFonts w:ascii="Times New Roman" w:hAnsi="Times New Roman" w:cs="Times New Roman"/>
          <w:color w:val="333333"/>
          <w:sz w:val="24"/>
          <w:szCs w:val="24"/>
          <w:shd w:val="clear" w:color="auto" w:fill="FFFFFF"/>
        </w:rPr>
        <w:t>duktan sonra</w:t>
      </w:r>
      <w:r w:rsidRPr="0053405A">
        <w:rPr>
          <w:rFonts w:ascii="Times New Roman" w:hAnsi="Times New Roman" w:cs="Times New Roman"/>
          <w:color w:val="333333"/>
          <w:sz w:val="24"/>
          <w:szCs w:val="24"/>
          <w:shd w:val="clear" w:color="auto" w:fill="FFFFFF"/>
        </w:rPr>
        <w:t xml:space="preserve">, Anadolu Eyalet Valisi Yahya Paşa tarafından </w:t>
      </w:r>
    </w:p>
    <w:p w:rsidR="00A47DE2" w:rsidRPr="0053405A" w:rsidRDefault="007C3F95" w:rsidP="0053405A">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1748-1752 </w:t>
      </w:r>
      <w:r w:rsidR="00A47DE2" w:rsidRPr="0053405A">
        <w:rPr>
          <w:rFonts w:ascii="Times New Roman" w:hAnsi="Times New Roman" w:cs="Times New Roman"/>
          <w:color w:val="333333"/>
          <w:sz w:val="24"/>
          <w:szCs w:val="24"/>
          <w:shd w:val="clear" w:color="auto" w:fill="FFFFFF"/>
        </w:rPr>
        <w:t xml:space="preserve">yılları arası genişletilerek yeniden yaptırılmış; bir de "Sübyan Mektebi" eklenmiştir. Daha sonra Kütahya Valisi Melek Ahmed Paşa oğlu Kütahya Valisi Osman Paşa’nın hazinedarı Feyzullah Ağa tarafından </w:t>
      </w:r>
      <w:r>
        <w:rPr>
          <w:rFonts w:ascii="Times New Roman" w:hAnsi="Times New Roman" w:cs="Times New Roman"/>
          <w:color w:val="333333"/>
          <w:sz w:val="24"/>
          <w:szCs w:val="24"/>
          <w:shd w:val="clear" w:color="auto" w:fill="FFFFFF"/>
        </w:rPr>
        <w:t>1810</w:t>
      </w:r>
      <w:r w:rsidR="00A47DE2" w:rsidRPr="0053405A">
        <w:rPr>
          <w:rFonts w:ascii="Times New Roman" w:hAnsi="Times New Roman" w:cs="Times New Roman"/>
          <w:color w:val="333333"/>
          <w:sz w:val="24"/>
          <w:szCs w:val="24"/>
          <w:shd w:val="clear" w:color="auto" w:fill="FFFFFF"/>
        </w:rPr>
        <w:t>’da yeniden tamir ettirilmiş ve kapalı alan mektebe bir muallim tay</w:t>
      </w:r>
      <w:r>
        <w:rPr>
          <w:rFonts w:ascii="Times New Roman" w:hAnsi="Times New Roman" w:cs="Times New Roman"/>
          <w:color w:val="333333"/>
          <w:sz w:val="24"/>
          <w:szCs w:val="24"/>
          <w:shd w:val="clear" w:color="auto" w:fill="FFFFFF"/>
        </w:rPr>
        <w:t>in edilmiştir. Mescid 1857-1858</w:t>
      </w:r>
      <w:r w:rsidR="00A47DE2" w:rsidRPr="0053405A">
        <w:rPr>
          <w:rFonts w:ascii="Times New Roman" w:hAnsi="Times New Roman" w:cs="Times New Roman"/>
          <w:color w:val="333333"/>
          <w:sz w:val="24"/>
          <w:szCs w:val="24"/>
          <w:shd w:val="clear" w:color="auto" w:fill="FFFFFF"/>
        </w:rPr>
        <w:t>’de yanmış, yeniden yapılmasını takiben Yeşil Cami adını almıştır.</w:t>
      </w:r>
    </w:p>
    <w:p w:rsidR="006724D8" w:rsidRDefault="006724D8" w:rsidP="0053405A">
      <w:pPr>
        <w:spacing w:after="0" w:line="240" w:lineRule="auto"/>
        <w:rPr>
          <w:rFonts w:ascii="Times New Roman" w:hAnsi="Times New Roman" w:cs="Times New Roman"/>
          <w:color w:val="333333"/>
          <w:sz w:val="24"/>
          <w:szCs w:val="24"/>
          <w:shd w:val="clear" w:color="auto" w:fill="FFFFFF"/>
        </w:rPr>
      </w:pPr>
      <w:r w:rsidRPr="0053405A">
        <w:rPr>
          <w:rFonts w:ascii="Times New Roman" w:hAnsi="Times New Roman" w:cs="Times New Roman"/>
          <w:color w:val="333333"/>
          <w:sz w:val="24"/>
          <w:szCs w:val="24"/>
          <w:shd w:val="clear" w:color="auto" w:fill="FFFFFF"/>
        </w:rPr>
        <w:t>Caminin Bugünkü Mimarisi ve İç Tezyinatı</w:t>
      </w:r>
      <w:r w:rsidRPr="0053405A">
        <w:rPr>
          <w:rFonts w:ascii="Times New Roman" w:hAnsi="Times New Roman" w:cs="Times New Roman"/>
          <w:color w:val="333333"/>
          <w:sz w:val="24"/>
          <w:szCs w:val="24"/>
          <w:shd w:val="clear" w:color="auto" w:fill="FFFFFF"/>
        </w:rPr>
        <w:br/>
        <w:t xml:space="preserve">Yukarıda ifade edildiği üzere kargîr ve nakışlı haliyle Arap tarzı mimarisindeki cami, Ahmed Fuad Paşa’nın gayretleri ve hayırsever halkın yardımlarıyla yaptırılmıştır. Mimarı Ahmed Fuad Paşa, ustaları Koca Yorgi ve Uya Kalfadır. Minare, İstanbul’dan getirtilen Küçük Yorgi tarafından yapılmıştır. Minare basamaklarını Kütahyalı Ahmed Minareci koymuştur ki bununla ilgili şöyle bir olay kitaplara geçmiştir. Paşa, basamakları koyacak ustaya </w:t>
      </w:r>
      <w:r w:rsidRPr="0053405A">
        <w:rPr>
          <w:rFonts w:ascii="Times New Roman" w:hAnsi="Times New Roman" w:cs="Times New Roman"/>
          <w:color w:val="333333"/>
          <w:sz w:val="24"/>
          <w:szCs w:val="24"/>
          <w:shd w:val="clear" w:color="auto" w:fill="FFFFFF"/>
        </w:rPr>
        <w:lastRenderedPageBreak/>
        <w:t>hitaben: "Nasr Sûresini biliyor musun?" diye sorar. Evet cevabını alınca "Her basamakta bu sureyi bir kere oku ki minare ve cami bir müslümanın elinden tamamlanmış olsun" der ve basamaklar bu şekilde konur.</w:t>
      </w:r>
    </w:p>
    <w:p w:rsidR="00CB28A8" w:rsidRPr="0053405A" w:rsidRDefault="00CB28A8" w:rsidP="0053405A">
      <w:pPr>
        <w:spacing w:after="0" w:line="240" w:lineRule="auto"/>
        <w:rPr>
          <w:rFonts w:ascii="Times New Roman" w:hAnsi="Times New Roman" w:cs="Times New Roman"/>
          <w:color w:val="333333"/>
          <w:sz w:val="24"/>
          <w:szCs w:val="24"/>
          <w:shd w:val="clear" w:color="auto" w:fill="FFFFFF"/>
        </w:rPr>
      </w:pPr>
    </w:p>
    <w:p w:rsidR="00CB28A8" w:rsidRDefault="00CB28A8" w:rsidP="0053405A">
      <w:pPr>
        <w:spacing w:after="0" w:line="240" w:lineRule="auto"/>
        <w:rPr>
          <w:rFonts w:ascii="Times New Roman" w:hAnsi="Times New Roman" w:cs="Times New Roman"/>
          <w:b/>
          <w:color w:val="333333"/>
          <w:sz w:val="24"/>
          <w:szCs w:val="24"/>
          <w:shd w:val="clear" w:color="auto" w:fill="FFFFFF"/>
        </w:rPr>
      </w:pPr>
    </w:p>
    <w:p w:rsidR="006724D8" w:rsidRDefault="00CB28A8" w:rsidP="0053405A">
      <w:pPr>
        <w:spacing w:after="0" w:line="240" w:lineRule="auto"/>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4.. ETKİNLİK </w:t>
      </w:r>
      <w:r w:rsidRPr="00CB28A8">
        <w:rPr>
          <w:rFonts w:ascii="Times New Roman" w:hAnsi="Times New Roman" w:cs="Times New Roman"/>
          <w:b/>
          <w:color w:val="333333"/>
          <w:sz w:val="24"/>
          <w:szCs w:val="24"/>
          <w:shd w:val="clear" w:color="auto" w:fill="FFFFFF"/>
        </w:rPr>
        <w:t>YENİ SAAT KULESİ</w:t>
      </w:r>
    </w:p>
    <w:p w:rsidR="00CB28A8" w:rsidRPr="00CB28A8" w:rsidRDefault="00CB28A8" w:rsidP="0053405A">
      <w:pPr>
        <w:spacing w:after="0" w:line="240" w:lineRule="auto"/>
        <w:rPr>
          <w:rFonts w:ascii="Times New Roman" w:hAnsi="Times New Roman" w:cs="Times New Roman"/>
          <w:b/>
          <w:color w:val="333333"/>
          <w:sz w:val="24"/>
          <w:szCs w:val="24"/>
          <w:shd w:val="clear" w:color="auto" w:fill="FFFFFF"/>
        </w:rPr>
      </w:pPr>
    </w:p>
    <w:p w:rsidR="006724D8" w:rsidRPr="007C3F95" w:rsidRDefault="006724D8" w:rsidP="0053405A">
      <w:pPr>
        <w:spacing w:after="0" w:line="240" w:lineRule="auto"/>
        <w:rPr>
          <w:rFonts w:ascii="Times New Roman" w:hAnsi="Times New Roman" w:cs="Times New Roman"/>
          <w:color w:val="333333"/>
          <w:sz w:val="24"/>
          <w:szCs w:val="24"/>
          <w:shd w:val="clear" w:color="auto" w:fill="FFFFFF"/>
        </w:rPr>
      </w:pPr>
      <w:r w:rsidRPr="007C3F95">
        <w:rPr>
          <w:rFonts w:ascii="Times New Roman" w:hAnsi="Times New Roman" w:cs="Times New Roman"/>
          <w:color w:val="333333"/>
          <w:sz w:val="24"/>
          <w:szCs w:val="24"/>
          <w:shd w:val="clear" w:color="auto" w:fill="FFFFFF"/>
        </w:rPr>
        <w:t xml:space="preserve">Akşemsettin Camii kavşağında 2017 yılında yapımına başlanan,10 metre yükseklikte, Selçuklu ve modern mimari detayları içeren doğal taş kaplama şeklinde tasarlanan saat kulesi ışıklandırmalarla süslenerek Şehrimize estetik katmaktadır. </w:t>
      </w:r>
    </w:p>
    <w:p w:rsidR="006724D8" w:rsidRPr="0053405A" w:rsidRDefault="006724D8" w:rsidP="0053405A">
      <w:pPr>
        <w:spacing w:after="0" w:line="240" w:lineRule="auto"/>
        <w:rPr>
          <w:rFonts w:ascii="Times New Roman" w:hAnsi="Times New Roman" w:cs="Times New Roman"/>
          <w:color w:val="333333"/>
          <w:sz w:val="24"/>
          <w:szCs w:val="24"/>
          <w:shd w:val="clear" w:color="auto" w:fill="EEEEEE"/>
        </w:rPr>
      </w:pPr>
    </w:p>
    <w:p w:rsidR="006724D8" w:rsidRDefault="00CB28A8" w:rsidP="0053405A">
      <w:pPr>
        <w:shd w:val="clear" w:color="auto" w:fill="FFFFFF"/>
        <w:spacing w:after="0" w:line="240" w:lineRule="auto"/>
        <w:outlineLvl w:val="2"/>
        <w:rPr>
          <w:rFonts w:ascii="Times New Roman" w:eastAsia="Times New Roman" w:hAnsi="Times New Roman" w:cs="Times New Roman"/>
          <w:b/>
          <w:bCs/>
          <w:color w:val="444444"/>
          <w:sz w:val="24"/>
          <w:szCs w:val="24"/>
          <w:lang w:eastAsia="tr-TR"/>
        </w:rPr>
      </w:pPr>
      <w:r>
        <w:rPr>
          <w:rFonts w:ascii="Times New Roman" w:eastAsia="Times New Roman" w:hAnsi="Times New Roman" w:cs="Times New Roman"/>
          <w:b/>
          <w:bCs/>
          <w:color w:val="444444"/>
          <w:sz w:val="24"/>
          <w:szCs w:val="24"/>
          <w:lang w:eastAsia="tr-TR"/>
        </w:rPr>
        <w:t>5.. ETKİNLİK A</w:t>
      </w:r>
      <w:r w:rsidRPr="006724D8">
        <w:rPr>
          <w:rFonts w:ascii="Times New Roman" w:eastAsia="Times New Roman" w:hAnsi="Times New Roman" w:cs="Times New Roman"/>
          <w:b/>
          <w:bCs/>
          <w:color w:val="444444"/>
          <w:sz w:val="24"/>
          <w:szCs w:val="24"/>
          <w:lang w:eastAsia="tr-TR"/>
        </w:rPr>
        <w:t xml:space="preserve">İZANOİ ANTİK KENTİ </w:t>
      </w:r>
    </w:p>
    <w:p w:rsidR="00CB28A8" w:rsidRPr="006724D8" w:rsidRDefault="00CB28A8" w:rsidP="0053405A">
      <w:pPr>
        <w:shd w:val="clear" w:color="auto" w:fill="FFFFFF"/>
        <w:spacing w:after="0" w:line="240" w:lineRule="auto"/>
        <w:outlineLvl w:val="2"/>
        <w:rPr>
          <w:rFonts w:ascii="Times New Roman" w:eastAsia="Times New Roman" w:hAnsi="Times New Roman" w:cs="Times New Roman"/>
          <w:b/>
          <w:bCs/>
          <w:color w:val="444444"/>
          <w:sz w:val="24"/>
          <w:szCs w:val="24"/>
          <w:lang w:eastAsia="tr-TR"/>
        </w:rPr>
      </w:pPr>
    </w:p>
    <w:p w:rsidR="006724D8" w:rsidRPr="006724D8" w:rsidRDefault="006724D8" w:rsidP="0053405A">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53405A">
        <w:rPr>
          <w:rFonts w:ascii="Times New Roman" w:eastAsia="Times New Roman" w:hAnsi="Times New Roman" w:cs="Times New Roman"/>
          <w:b/>
          <w:bCs/>
          <w:color w:val="333333"/>
          <w:sz w:val="24"/>
          <w:szCs w:val="24"/>
          <w:lang w:eastAsia="tr-TR"/>
        </w:rPr>
        <w:t>Aizanoi Antik Kenti</w:t>
      </w:r>
      <w:r w:rsidRPr="006724D8">
        <w:rPr>
          <w:rFonts w:ascii="Times New Roman" w:eastAsia="Times New Roman" w:hAnsi="Times New Roman" w:cs="Times New Roman"/>
          <w:color w:val="333333"/>
          <w:sz w:val="24"/>
          <w:szCs w:val="24"/>
          <w:lang w:eastAsia="tr-TR"/>
        </w:rPr>
        <w:t> Kütahya Çavdarhisar ilçe merkezinde, Kütahya’ya 50 kilometre uzaklıktadır. Penkalas (Kocaçay) Irmağı'nın yukarı kesiminde tanrıça Meter Steunene’nin kutsal mağarası civarında yaşayan Frigyalılar'ın öncüsü olarak antik kaynaklarda geçen </w:t>
      </w:r>
      <w:r w:rsidRPr="0053405A">
        <w:rPr>
          <w:rFonts w:ascii="Times New Roman" w:eastAsia="Times New Roman" w:hAnsi="Times New Roman" w:cs="Times New Roman"/>
          <w:b/>
          <w:bCs/>
          <w:color w:val="333333"/>
          <w:sz w:val="24"/>
          <w:szCs w:val="24"/>
          <w:lang w:eastAsia="tr-TR"/>
        </w:rPr>
        <w:t>Azan </w:t>
      </w:r>
      <w:r w:rsidRPr="006724D8">
        <w:rPr>
          <w:rFonts w:ascii="Times New Roman" w:eastAsia="Times New Roman" w:hAnsi="Times New Roman" w:cs="Times New Roman"/>
          <w:color w:val="333333"/>
          <w:sz w:val="24"/>
          <w:szCs w:val="24"/>
          <w:lang w:eastAsia="tr-TR"/>
        </w:rPr>
        <w:t>adlı mitoloji kahramanının, </w:t>
      </w:r>
      <w:r w:rsidRPr="0053405A">
        <w:rPr>
          <w:rFonts w:ascii="Times New Roman" w:eastAsia="Times New Roman" w:hAnsi="Times New Roman" w:cs="Times New Roman"/>
          <w:b/>
          <w:bCs/>
          <w:color w:val="333333"/>
          <w:sz w:val="24"/>
          <w:szCs w:val="24"/>
          <w:lang w:eastAsia="tr-TR"/>
        </w:rPr>
        <w:t>Su Perisi Erato</w:t>
      </w:r>
      <w:r w:rsidRPr="006724D8">
        <w:rPr>
          <w:rFonts w:ascii="Times New Roman" w:eastAsia="Times New Roman" w:hAnsi="Times New Roman" w:cs="Times New Roman"/>
          <w:color w:val="333333"/>
          <w:sz w:val="24"/>
          <w:szCs w:val="24"/>
          <w:lang w:eastAsia="tr-TR"/>
        </w:rPr>
        <w:t> ile efsanevi </w:t>
      </w:r>
      <w:r w:rsidRPr="0053405A">
        <w:rPr>
          <w:rFonts w:ascii="Times New Roman" w:eastAsia="Times New Roman" w:hAnsi="Times New Roman" w:cs="Times New Roman"/>
          <w:b/>
          <w:bCs/>
          <w:color w:val="333333"/>
          <w:sz w:val="24"/>
          <w:szCs w:val="24"/>
          <w:lang w:eastAsia="tr-TR"/>
        </w:rPr>
        <w:t>Kral Arkas</w:t>
      </w:r>
      <w:r w:rsidRPr="006724D8">
        <w:rPr>
          <w:rFonts w:ascii="Times New Roman" w:eastAsia="Times New Roman" w:hAnsi="Times New Roman" w:cs="Times New Roman"/>
          <w:color w:val="333333"/>
          <w:sz w:val="24"/>
          <w:szCs w:val="24"/>
          <w:lang w:eastAsia="tr-TR"/>
        </w:rPr>
        <w:t>'ın birleşmesinden Aizanoi şehrinin ortaya çıktığı düşünülmektedir. </w:t>
      </w:r>
    </w:p>
    <w:p w:rsidR="006724D8" w:rsidRPr="006724D8" w:rsidRDefault="006724D8" w:rsidP="0053405A">
      <w:pPr>
        <w:shd w:val="clear" w:color="auto" w:fill="FFFFFF"/>
        <w:spacing w:after="0" w:line="240" w:lineRule="auto"/>
        <w:jc w:val="right"/>
        <w:rPr>
          <w:rFonts w:ascii="Times New Roman" w:eastAsia="Times New Roman" w:hAnsi="Times New Roman" w:cs="Times New Roman"/>
          <w:color w:val="333333"/>
          <w:sz w:val="24"/>
          <w:szCs w:val="24"/>
          <w:lang w:eastAsia="tr-TR"/>
        </w:rPr>
      </w:pPr>
      <w:r w:rsidRPr="006724D8">
        <w:rPr>
          <w:rFonts w:ascii="Times New Roman" w:eastAsia="Times New Roman" w:hAnsi="Times New Roman" w:cs="Times New Roman"/>
          <w:color w:val="333333"/>
          <w:sz w:val="24"/>
          <w:szCs w:val="24"/>
          <w:lang w:eastAsia="tr-TR"/>
        </w:rPr>
        <w:t> </w:t>
      </w:r>
    </w:p>
    <w:p w:rsidR="006724D8" w:rsidRPr="006724D8" w:rsidRDefault="006724D8" w:rsidP="00CB28A8">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6724D8">
        <w:rPr>
          <w:rFonts w:ascii="Times New Roman" w:eastAsia="Times New Roman" w:hAnsi="Times New Roman" w:cs="Times New Roman"/>
          <w:color w:val="333333"/>
          <w:sz w:val="24"/>
          <w:szCs w:val="24"/>
          <w:lang w:eastAsia="tr-TR"/>
        </w:rPr>
        <w:t>Aizanoi kenti, antik Frigya'ya bağlı olarak yaşayan Aizanitis’lerin ana yerleşim merkeziydi. Kentin yüksek platosu üzerinde bulunan Zeus Tapınağı'nın çevresinde yapılan kazılarda, MÖ 3 bin yıllarına ait yerleşim izlerinin ortaya çıktığı görülmüştür. </w:t>
      </w:r>
      <w:r w:rsidRPr="0053405A">
        <w:rPr>
          <w:rFonts w:ascii="Times New Roman" w:eastAsia="Times New Roman" w:hAnsi="Times New Roman" w:cs="Times New Roman"/>
          <w:b/>
          <w:bCs/>
          <w:color w:val="333333"/>
          <w:sz w:val="24"/>
          <w:szCs w:val="24"/>
          <w:lang w:eastAsia="tr-TR"/>
        </w:rPr>
        <w:t>Helenistik Dönem</w:t>
      </w:r>
      <w:r w:rsidRPr="006724D8">
        <w:rPr>
          <w:rFonts w:ascii="Times New Roman" w:eastAsia="Times New Roman" w:hAnsi="Times New Roman" w:cs="Times New Roman"/>
          <w:color w:val="333333"/>
          <w:sz w:val="24"/>
          <w:szCs w:val="24"/>
          <w:lang w:eastAsia="tr-TR"/>
        </w:rPr>
        <w:t>'de bu bölge değişimli olarak</w:t>
      </w:r>
      <w:r w:rsidRPr="0053405A">
        <w:rPr>
          <w:rFonts w:ascii="Times New Roman" w:eastAsia="Times New Roman" w:hAnsi="Times New Roman" w:cs="Times New Roman"/>
          <w:b/>
          <w:bCs/>
          <w:color w:val="333333"/>
          <w:sz w:val="24"/>
          <w:szCs w:val="24"/>
          <w:lang w:eastAsia="tr-TR"/>
        </w:rPr>
        <w:t> Bergama</w:t>
      </w:r>
      <w:r w:rsidRPr="006724D8">
        <w:rPr>
          <w:rFonts w:ascii="Times New Roman" w:eastAsia="Times New Roman" w:hAnsi="Times New Roman" w:cs="Times New Roman"/>
          <w:color w:val="333333"/>
          <w:sz w:val="24"/>
          <w:szCs w:val="24"/>
          <w:lang w:eastAsia="tr-TR"/>
        </w:rPr>
        <w:t>’ya ve </w:t>
      </w:r>
      <w:r w:rsidRPr="0053405A">
        <w:rPr>
          <w:rFonts w:ascii="Times New Roman" w:eastAsia="Times New Roman" w:hAnsi="Times New Roman" w:cs="Times New Roman"/>
          <w:b/>
          <w:bCs/>
          <w:color w:val="333333"/>
          <w:sz w:val="24"/>
          <w:szCs w:val="24"/>
          <w:lang w:eastAsia="tr-TR"/>
        </w:rPr>
        <w:t>Bithynia</w:t>
      </w:r>
      <w:r w:rsidRPr="006724D8">
        <w:rPr>
          <w:rFonts w:ascii="Times New Roman" w:eastAsia="Times New Roman" w:hAnsi="Times New Roman" w:cs="Times New Roman"/>
          <w:color w:val="333333"/>
          <w:sz w:val="24"/>
          <w:szCs w:val="24"/>
          <w:lang w:eastAsia="tr-TR"/>
        </w:rPr>
        <w:t>’ya bağlı iken MÖ 133’de </w:t>
      </w:r>
      <w:r w:rsidRPr="0053405A">
        <w:rPr>
          <w:rFonts w:ascii="Times New Roman" w:eastAsia="Times New Roman" w:hAnsi="Times New Roman" w:cs="Times New Roman"/>
          <w:b/>
          <w:bCs/>
          <w:color w:val="333333"/>
          <w:sz w:val="24"/>
          <w:szCs w:val="24"/>
          <w:lang w:eastAsia="tr-TR"/>
        </w:rPr>
        <w:t>Roma</w:t>
      </w:r>
      <w:r w:rsidRPr="006724D8">
        <w:rPr>
          <w:rFonts w:ascii="Times New Roman" w:eastAsia="Times New Roman" w:hAnsi="Times New Roman" w:cs="Times New Roman"/>
          <w:color w:val="333333"/>
          <w:sz w:val="24"/>
          <w:szCs w:val="24"/>
          <w:lang w:eastAsia="tr-TR"/>
        </w:rPr>
        <w:t> egemenliğine girmiştir. Roma imparatorluk döneminde tahıl ekimi, şarap ve yün üretimi sayesinde zenginleşmiş ve ünü bölge sınırlarını aşmış olan Aizanoi’de kesin kentleşme bulgularına ancak MÖ 1'nci yüzyıl sonlarına doğru rastlanmaktadır. Yine ilk sikkelerin bu dönemde basıldığı bilinmektedir.</w:t>
      </w:r>
    </w:p>
    <w:p w:rsidR="006724D8" w:rsidRPr="006724D8" w:rsidRDefault="006724D8" w:rsidP="0053405A">
      <w:pPr>
        <w:shd w:val="clear" w:color="auto" w:fill="FFFFFF"/>
        <w:spacing w:after="0" w:line="240" w:lineRule="auto"/>
        <w:jc w:val="right"/>
        <w:rPr>
          <w:rFonts w:ascii="Times New Roman" w:eastAsia="Times New Roman" w:hAnsi="Times New Roman" w:cs="Times New Roman"/>
          <w:color w:val="333333"/>
          <w:sz w:val="24"/>
          <w:szCs w:val="24"/>
          <w:lang w:eastAsia="tr-TR"/>
        </w:rPr>
      </w:pPr>
      <w:r w:rsidRPr="006724D8">
        <w:rPr>
          <w:rFonts w:ascii="Times New Roman" w:eastAsia="Times New Roman" w:hAnsi="Times New Roman" w:cs="Times New Roman"/>
          <w:color w:val="333333"/>
          <w:sz w:val="24"/>
          <w:szCs w:val="24"/>
          <w:lang w:eastAsia="tr-TR"/>
        </w:rPr>
        <w:t> </w:t>
      </w:r>
    </w:p>
    <w:p w:rsidR="006724D8" w:rsidRPr="006724D8" w:rsidRDefault="006724D8" w:rsidP="0053405A">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6724D8">
        <w:rPr>
          <w:rFonts w:ascii="Times New Roman" w:eastAsia="Times New Roman" w:hAnsi="Times New Roman" w:cs="Times New Roman"/>
          <w:color w:val="333333"/>
          <w:sz w:val="24"/>
          <w:szCs w:val="24"/>
          <w:lang w:eastAsia="tr-TR"/>
        </w:rPr>
        <w:t>Aizanoi antik kenti en parlak dönemini MS 2 yüzyılda yaşamış, büyük imar faaliyetleri görmüş ve bu dönemde birçok yapı inşa edilmiştir. </w:t>
      </w:r>
      <w:r w:rsidRPr="0053405A">
        <w:rPr>
          <w:rFonts w:ascii="Times New Roman" w:eastAsia="Times New Roman" w:hAnsi="Times New Roman" w:cs="Times New Roman"/>
          <w:b/>
          <w:bCs/>
          <w:color w:val="333333"/>
          <w:sz w:val="24"/>
          <w:szCs w:val="24"/>
          <w:lang w:eastAsia="tr-TR"/>
        </w:rPr>
        <w:t>Erken Bizans Dönemi</w:t>
      </w:r>
      <w:r w:rsidRPr="006724D8">
        <w:rPr>
          <w:rFonts w:ascii="Times New Roman" w:eastAsia="Times New Roman" w:hAnsi="Times New Roman" w:cs="Times New Roman"/>
          <w:color w:val="333333"/>
          <w:sz w:val="24"/>
          <w:szCs w:val="24"/>
          <w:lang w:eastAsia="tr-TR"/>
        </w:rPr>
        <w:t>'nde piskoposluk merkezi iken, 7'nci yüzyıldan itibaren bu önemini yitirmiştir. Tapınak düzlüğü</w:t>
      </w:r>
      <w:r w:rsidRPr="0053405A">
        <w:rPr>
          <w:rFonts w:ascii="Times New Roman" w:eastAsia="Times New Roman" w:hAnsi="Times New Roman" w:cs="Times New Roman"/>
          <w:b/>
          <w:bCs/>
          <w:color w:val="333333"/>
          <w:sz w:val="24"/>
          <w:szCs w:val="24"/>
          <w:lang w:eastAsia="tr-TR"/>
        </w:rPr>
        <w:t> Orta Çağ</w:t>
      </w:r>
      <w:r w:rsidRPr="006724D8">
        <w:rPr>
          <w:rFonts w:ascii="Times New Roman" w:eastAsia="Times New Roman" w:hAnsi="Times New Roman" w:cs="Times New Roman"/>
          <w:color w:val="333333"/>
          <w:sz w:val="24"/>
          <w:szCs w:val="24"/>
          <w:lang w:eastAsia="tr-TR"/>
        </w:rPr>
        <w:t>'da bir hisara dönüştürülmüştür.</w:t>
      </w:r>
      <w:r w:rsidRPr="0053405A">
        <w:rPr>
          <w:rFonts w:ascii="Times New Roman" w:eastAsia="Times New Roman" w:hAnsi="Times New Roman" w:cs="Times New Roman"/>
          <w:b/>
          <w:bCs/>
          <w:color w:val="333333"/>
          <w:sz w:val="24"/>
          <w:szCs w:val="24"/>
          <w:lang w:eastAsia="tr-TR"/>
        </w:rPr>
        <w:t> Selçuklular Dönemi</w:t>
      </w:r>
      <w:r w:rsidRPr="006724D8">
        <w:rPr>
          <w:rFonts w:ascii="Times New Roman" w:eastAsia="Times New Roman" w:hAnsi="Times New Roman" w:cs="Times New Roman"/>
          <w:color w:val="333333"/>
          <w:sz w:val="24"/>
          <w:szCs w:val="24"/>
          <w:lang w:eastAsia="tr-TR"/>
        </w:rPr>
        <w:t>'nde</w:t>
      </w:r>
      <w:r w:rsidRPr="0053405A">
        <w:rPr>
          <w:rFonts w:ascii="Times New Roman" w:eastAsia="Times New Roman" w:hAnsi="Times New Roman" w:cs="Times New Roman"/>
          <w:b/>
          <w:bCs/>
          <w:color w:val="333333"/>
          <w:sz w:val="24"/>
          <w:szCs w:val="24"/>
          <w:lang w:eastAsia="tr-TR"/>
        </w:rPr>
        <w:t> Çavdar Tatarları</w:t>
      </w:r>
      <w:r w:rsidRPr="006724D8">
        <w:rPr>
          <w:rFonts w:ascii="Times New Roman" w:eastAsia="Times New Roman" w:hAnsi="Times New Roman" w:cs="Times New Roman"/>
          <w:color w:val="333333"/>
          <w:sz w:val="24"/>
          <w:szCs w:val="24"/>
          <w:lang w:eastAsia="tr-TR"/>
        </w:rPr>
        <w:t> tarafından üs olarak kullanılmasından dolayı buraya </w:t>
      </w:r>
      <w:r w:rsidRPr="0053405A">
        <w:rPr>
          <w:rFonts w:ascii="Times New Roman" w:eastAsia="Times New Roman" w:hAnsi="Times New Roman" w:cs="Times New Roman"/>
          <w:b/>
          <w:bCs/>
          <w:color w:val="333333"/>
          <w:sz w:val="24"/>
          <w:szCs w:val="24"/>
          <w:lang w:eastAsia="tr-TR"/>
        </w:rPr>
        <w:t>Çavdarhisar</w:t>
      </w:r>
      <w:r w:rsidRPr="006724D8">
        <w:rPr>
          <w:rFonts w:ascii="Times New Roman" w:eastAsia="Times New Roman" w:hAnsi="Times New Roman" w:cs="Times New Roman"/>
          <w:color w:val="333333"/>
          <w:sz w:val="24"/>
          <w:szCs w:val="24"/>
          <w:lang w:eastAsia="tr-TR"/>
        </w:rPr>
        <w:t> adı verilmiştir. </w:t>
      </w:r>
    </w:p>
    <w:p w:rsidR="006724D8" w:rsidRPr="006724D8" w:rsidRDefault="006724D8" w:rsidP="0053405A">
      <w:pPr>
        <w:shd w:val="clear" w:color="auto" w:fill="FFFFFF"/>
        <w:spacing w:after="0" w:line="240" w:lineRule="auto"/>
        <w:jc w:val="right"/>
        <w:rPr>
          <w:rFonts w:ascii="Times New Roman" w:eastAsia="Times New Roman" w:hAnsi="Times New Roman" w:cs="Times New Roman"/>
          <w:color w:val="333333"/>
          <w:sz w:val="24"/>
          <w:szCs w:val="24"/>
          <w:lang w:eastAsia="tr-TR"/>
        </w:rPr>
      </w:pPr>
      <w:r w:rsidRPr="006724D8">
        <w:rPr>
          <w:rFonts w:ascii="Times New Roman" w:eastAsia="Times New Roman" w:hAnsi="Times New Roman" w:cs="Times New Roman"/>
          <w:color w:val="333333"/>
          <w:sz w:val="24"/>
          <w:szCs w:val="24"/>
          <w:lang w:eastAsia="tr-TR"/>
        </w:rPr>
        <w:t> </w:t>
      </w:r>
    </w:p>
    <w:p w:rsidR="00CB28A8" w:rsidRDefault="006724D8" w:rsidP="00CB28A8">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6724D8">
        <w:rPr>
          <w:rFonts w:ascii="Times New Roman" w:eastAsia="Times New Roman" w:hAnsi="Times New Roman" w:cs="Times New Roman"/>
          <w:color w:val="333333"/>
          <w:sz w:val="24"/>
          <w:szCs w:val="24"/>
          <w:lang w:eastAsia="tr-TR"/>
        </w:rPr>
        <w:t>Aizanoi 1824 yılında Avrupalı gezginlerce yeniden keşfedilmiş,1830-1840’lı yıllarda incelenmiş ve tanımlanmıştır. 1926 yılında M. Schede ve D. Krencker başkanlığında Alman Arkeoloji Enstitüsü'nce ilk kazılar yapılmıştır. 1970 yılından bu yana her yıl düzenli olarak kazı çalışmaları devam etmektedir. </w:t>
      </w:r>
    </w:p>
    <w:p w:rsidR="006724D8" w:rsidRPr="006724D8" w:rsidRDefault="006724D8" w:rsidP="00CB28A8">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6724D8">
        <w:rPr>
          <w:rFonts w:ascii="Times New Roman" w:eastAsia="Times New Roman" w:hAnsi="Times New Roman" w:cs="Times New Roman"/>
          <w:color w:val="333333"/>
          <w:sz w:val="24"/>
          <w:szCs w:val="24"/>
          <w:lang w:eastAsia="tr-TR"/>
        </w:rPr>
        <w:t> </w:t>
      </w:r>
    </w:p>
    <w:p w:rsidR="006724D8" w:rsidRPr="006724D8" w:rsidRDefault="006724D8" w:rsidP="00CB28A8">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6724D8">
        <w:rPr>
          <w:rFonts w:ascii="Times New Roman" w:eastAsia="Times New Roman" w:hAnsi="Times New Roman" w:cs="Times New Roman"/>
          <w:color w:val="333333"/>
          <w:sz w:val="24"/>
          <w:szCs w:val="24"/>
          <w:lang w:eastAsia="tr-TR"/>
        </w:rPr>
        <w:t>Kalıntılar arasında </w:t>
      </w:r>
      <w:r w:rsidRPr="0053405A">
        <w:rPr>
          <w:rFonts w:ascii="Times New Roman" w:eastAsia="Times New Roman" w:hAnsi="Times New Roman" w:cs="Times New Roman"/>
          <w:b/>
          <w:bCs/>
          <w:color w:val="333333"/>
          <w:sz w:val="24"/>
          <w:szCs w:val="24"/>
          <w:lang w:eastAsia="tr-TR"/>
        </w:rPr>
        <w:t>Anadolu’daki en iyi korunmuş Zeus Tapınağı</w:t>
      </w:r>
      <w:r w:rsidRPr="006724D8">
        <w:rPr>
          <w:rFonts w:ascii="Times New Roman" w:eastAsia="Times New Roman" w:hAnsi="Times New Roman" w:cs="Times New Roman"/>
          <w:color w:val="333333"/>
          <w:sz w:val="24"/>
          <w:szCs w:val="24"/>
          <w:lang w:eastAsia="tr-TR"/>
        </w:rPr>
        <w:t>, 15 bin kişi kapasiteli tiyatro ve tiyatroya bitişik nizamda yapılmış 13 bin 500 kişilik stadyum, iki hamam, </w:t>
      </w:r>
      <w:r w:rsidRPr="0053405A">
        <w:rPr>
          <w:rFonts w:ascii="Times New Roman" w:eastAsia="Times New Roman" w:hAnsi="Times New Roman" w:cs="Times New Roman"/>
          <w:b/>
          <w:bCs/>
          <w:color w:val="333333"/>
          <w:sz w:val="24"/>
          <w:szCs w:val="24"/>
          <w:lang w:eastAsia="tr-TR"/>
        </w:rPr>
        <w:t>dünyanın ilk ticaret borsa binası</w:t>
      </w:r>
      <w:r w:rsidRPr="006724D8">
        <w:rPr>
          <w:rFonts w:ascii="Times New Roman" w:eastAsia="Times New Roman" w:hAnsi="Times New Roman" w:cs="Times New Roman"/>
          <w:color w:val="333333"/>
          <w:sz w:val="24"/>
          <w:szCs w:val="24"/>
          <w:lang w:eastAsia="tr-TR"/>
        </w:rPr>
        <w:t>, sütunlu cadde, Kocaçay üzerinde ikisi ayakta kalmış beş köprü, iki agora, gymnasium, Meter Steunene kutsal alanı, nekropoller, antik bir bent, suyolları, kapı yapıları bulunmaktadır. Aizanoi antik kenti Efes, Bergama, Side gibi kentlerle çağdaştır.</w:t>
      </w:r>
    </w:p>
    <w:p w:rsidR="006724D8" w:rsidRPr="006724D8" w:rsidRDefault="006724D8" w:rsidP="0053405A">
      <w:pPr>
        <w:shd w:val="clear" w:color="auto" w:fill="FFFFFF"/>
        <w:spacing w:after="0" w:line="240" w:lineRule="auto"/>
        <w:jc w:val="both"/>
        <w:rPr>
          <w:rFonts w:ascii="Times New Roman" w:eastAsia="Times New Roman" w:hAnsi="Times New Roman" w:cs="Times New Roman"/>
          <w:color w:val="333333"/>
          <w:sz w:val="24"/>
          <w:szCs w:val="24"/>
          <w:lang w:eastAsia="tr-TR"/>
        </w:rPr>
      </w:pPr>
    </w:p>
    <w:p w:rsidR="006724D8" w:rsidRPr="006724D8" w:rsidRDefault="006724D8" w:rsidP="0053405A">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53405A">
        <w:rPr>
          <w:rFonts w:ascii="Times New Roman" w:eastAsia="Times New Roman" w:hAnsi="Times New Roman" w:cs="Times New Roman"/>
          <w:b/>
          <w:bCs/>
          <w:color w:val="333333"/>
          <w:sz w:val="24"/>
          <w:szCs w:val="24"/>
          <w:lang w:eastAsia="tr-TR"/>
        </w:rPr>
        <w:t>Zeus Tapınağı</w:t>
      </w:r>
    </w:p>
    <w:p w:rsidR="006724D8" w:rsidRPr="006724D8" w:rsidRDefault="006724D8" w:rsidP="0053405A">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6724D8">
        <w:rPr>
          <w:rFonts w:ascii="Times New Roman" w:eastAsia="Times New Roman" w:hAnsi="Times New Roman" w:cs="Times New Roman"/>
          <w:color w:val="333333"/>
          <w:sz w:val="24"/>
          <w:szCs w:val="24"/>
          <w:lang w:eastAsia="tr-TR"/>
        </w:rPr>
        <w:t> </w:t>
      </w:r>
    </w:p>
    <w:p w:rsidR="006724D8" w:rsidRPr="006724D8" w:rsidRDefault="006724D8" w:rsidP="0053405A">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6724D8">
        <w:rPr>
          <w:rFonts w:ascii="Times New Roman" w:eastAsia="Times New Roman" w:hAnsi="Times New Roman" w:cs="Times New Roman"/>
          <w:color w:val="333333"/>
          <w:sz w:val="24"/>
          <w:szCs w:val="24"/>
          <w:lang w:eastAsia="tr-TR"/>
        </w:rPr>
        <w:t>Irmağın batı kıyısına 200 metre uzaklıkta etrafı sütunlu galerilerle çevrili 130,5x112 metre boyutlarındaki alanın ortasında, bir podyum üzerine kuruludur. 8x15 ölçülerinde 120 adet </w:t>
      </w:r>
      <w:r w:rsidRPr="0053405A">
        <w:rPr>
          <w:rFonts w:ascii="Times New Roman" w:eastAsia="Times New Roman" w:hAnsi="Times New Roman" w:cs="Times New Roman"/>
          <w:b/>
          <w:bCs/>
          <w:color w:val="333333"/>
          <w:sz w:val="24"/>
          <w:szCs w:val="24"/>
          <w:lang w:eastAsia="tr-TR"/>
        </w:rPr>
        <w:t>İon </w:t>
      </w:r>
      <w:r w:rsidRPr="006724D8">
        <w:rPr>
          <w:rFonts w:ascii="Times New Roman" w:eastAsia="Times New Roman" w:hAnsi="Times New Roman" w:cs="Times New Roman"/>
          <w:color w:val="333333"/>
          <w:sz w:val="24"/>
          <w:szCs w:val="24"/>
          <w:lang w:eastAsia="tr-TR"/>
        </w:rPr>
        <w:t>ve 4 adet</w:t>
      </w:r>
      <w:r w:rsidRPr="0053405A">
        <w:rPr>
          <w:rFonts w:ascii="Times New Roman" w:eastAsia="Times New Roman" w:hAnsi="Times New Roman" w:cs="Times New Roman"/>
          <w:b/>
          <w:bCs/>
          <w:color w:val="333333"/>
          <w:sz w:val="24"/>
          <w:szCs w:val="24"/>
          <w:lang w:eastAsia="tr-TR"/>
        </w:rPr>
        <w:t> Korint </w:t>
      </w:r>
      <w:r w:rsidRPr="006724D8">
        <w:rPr>
          <w:rFonts w:ascii="Times New Roman" w:eastAsia="Times New Roman" w:hAnsi="Times New Roman" w:cs="Times New Roman"/>
          <w:color w:val="333333"/>
          <w:sz w:val="24"/>
          <w:szCs w:val="24"/>
          <w:lang w:eastAsia="tr-TR"/>
        </w:rPr>
        <w:t>üslubunda sütunlarla dipteras planlı olarak inşa edilmiştir.</w:t>
      </w:r>
      <w:r w:rsidRPr="0053405A">
        <w:rPr>
          <w:rFonts w:ascii="Times New Roman" w:eastAsia="Times New Roman" w:hAnsi="Times New Roman" w:cs="Times New Roman"/>
          <w:b/>
          <w:bCs/>
          <w:color w:val="333333"/>
          <w:sz w:val="24"/>
          <w:szCs w:val="24"/>
          <w:lang w:eastAsia="tr-TR"/>
        </w:rPr>
        <w:t> Frig Tanrıçası Meter Steunene</w:t>
      </w:r>
      <w:r w:rsidRPr="006724D8">
        <w:rPr>
          <w:rFonts w:ascii="Times New Roman" w:eastAsia="Times New Roman" w:hAnsi="Times New Roman" w:cs="Times New Roman"/>
          <w:color w:val="333333"/>
          <w:sz w:val="24"/>
          <w:szCs w:val="24"/>
          <w:lang w:eastAsia="tr-TR"/>
        </w:rPr>
        <w:t>'ye adanmış olan yer altı cellasına inen ve çatıya ulaşan bir merdiveni bulunmaktadır. Anadolu'daki en iyi korunagelmiş İon düzenindeki tapınaklardan biri olan yapının bezemelerinden özellikle akroterleri ilgi çekicidir. Batı alınlığında orta akroter akant dalları ve yaprakları arasında </w:t>
      </w:r>
      <w:r w:rsidRPr="0053405A">
        <w:rPr>
          <w:rFonts w:ascii="Times New Roman" w:eastAsia="Times New Roman" w:hAnsi="Times New Roman" w:cs="Times New Roman"/>
          <w:b/>
          <w:bCs/>
          <w:color w:val="333333"/>
          <w:sz w:val="24"/>
          <w:szCs w:val="24"/>
          <w:lang w:eastAsia="tr-TR"/>
        </w:rPr>
        <w:t>Tanrıça Kybele</w:t>
      </w:r>
      <w:r w:rsidRPr="006724D8">
        <w:rPr>
          <w:rFonts w:ascii="Times New Roman" w:eastAsia="Times New Roman" w:hAnsi="Times New Roman" w:cs="Times New Roman"/>
          <w:color w:val="333333"/>
          <w:sz w:val="24"/>
          <w:szCs w:val="24"/>
          <w:lang w:eastAsia="tr-TR"/>
        </w:rPr>
        <w:t>'nin büstüyle bezenmiştir. Doğu alınlık akroterindeyse Zeus büstü bulunmaktadır. Dört sütunlu avlusu ve agorasıyla M.S. 117-138 yılları arasında yapılmış tapınağın ön galeri duvarlarında; </w:t>
      </w:r>
      <w:r w:rsidRPr="0053405A">
        <w:rPr>
          <w:rFonts w:ascii="Times New Roman" w:eastAsia="Times New Roman" w:hAnsi="Times New Roman" w:cs="Times New Roman"/>
          <w:b/>
          <w:bCs/>
          <w:color w:val="333333"/>
          <w:sz w:val="24"/>
          <w:szCs w:val="24"/>
          <w:lang w:eastAsia="tr-TR"/>
        </w:rPr>
        <w:t>İmparotor Hadrian</w:t>
      </w:r>
      <w:r w:rsidRPr="006724D8">
        <w:rPr>
          <w:rFonts w:ascii="Times New Roman" w:eastAsia="Times New Roman" w:hAnsi="Times New Roman" w:cs="Times New Roman"/>
          <w:color w:val="333333"/>
          <w:sz w:val="24"/>
          <w:szCs w:val="24"/>
          <w:lang w:eastAsia="tr-TR"/>
        </w:rPr>
        <w:t>'i ve Aizanoi için önemli hizmetler görmüş </w:t>
      </w:r>
      <w:r w:rsidRPr="0053405A">
        <w:rPr>
          <w:rFonts w:ascii="Times New Roman" w:eastAsia="Times New Roman" w:hAnsi="Times New Roman" w:cs="Times New Roman"/>
          <w:b/>
          <w:bCs/>
          <w:color w:val="333333"/>
          <w:sz w:val="24"/>
          <w:szCs w:val="24"/>
          <w:lang w:eastAsia="tr-TR"/>
        </w:rPr>
        <w:t>Apuleius</w:t>
      </w:r>
      <w:r w:rsidRPr="006724D8">
        <w:rPr>
          <w:rFonts w:ascii="Times New Roman" w:eastAsia="Times New Roman" w:hAnsi="Times New Roman" w:cs="Times New Roman"/>
          <w:color w:val="333333"/>
          <w:sz w:val="24"/>
          <w:szCs w:val="24"/>
          <w:lang w:eastAsia="tr-TR"/>
        </w:rPr>
        <w:t>'u öven yazıtlar yer almaktadır.</w:t>
      </w:r>
    </w:p>
    <w:p w:rsidR="006724D8" w:rsidRPr="006724D8" w:rsidRDefault="006724D8" w:rsidP="0053405A">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6724D8">
        <w:rPr>
          <w:rFonts w:ascii="Times New Roman" w:eastAsia="Times New Roman" w:hAnsi="Times New Roman" w:cs="Times New Roman"/>
          <w:color w:val="333333"/>
          <w:sz w:val="24"/>
          <w:szCs w:val="24"/>
          <w:lang w:eastAsia="tr-TR"/>
        </w:rPr>
        <w:t> </w:t>
      </w:r>
    </w:p>
    <w:p w:rsidR="006724D8" w:rsidRPr="006724D8" w:rsidRDefault="006724D8" w:rsidP="0053405A">
      <w:pPr>
        <w:shd w:val="clear" w:color="auto" w:fill="FFFFFF"/>
        <w:spacing w:after="0" w:line="240" w:lineRule="auto"/>
        <w:jc w:val="center"/>
        <w:rPr>
          <w:rFonts w:ascii="Times New Roman" w:eastAsia="Times New Roman" w:hAnsi="Times New Roman" w:cs="Times New Roman"/>
          <w:color w:val="333333"/>
          <w:sz w:val="24"/>
          <w:szCs w:val="24"/>
          <w:lang w:eastAsia="tr-TR"/>
        </w:rPr>
      </w:pPr>
    </w:p>
    <w:sectPr w:rsidR="006724D8" w:rsidRPr="006724D8" w:rsidSect="00CB28A8">
      <w:pgSz w:w="11906" w:h="16838"/>
      <w:pgMar w:top="426"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A6118"/>
    <w:multiLevelType w:val="hybridMultilevel"/>
    <w:tmpl w:val="B9100F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1130F25"/>
    <w:multiLevelType w:val="hybridMultilevel"/>
    <w:tmpl w:val="911EB6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2002B98"/>
    <w:multiLevelType w:val="hybridMultilevel"/>
    <w:tmpl w:val="5C745A7E"/>
    <w:lvl w:ilvl="0" w:tplc="5284F7F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A47DE2"/>
    <w:rsid w:val="0045279F"/>
    <w:rsid w:val="0053405A"/>
    <w:rsid w:val="006724D8"/>
    <w:rsid w:val="007C3F95"/>
    <w:rsid w:val="00881ED6"/>
    <w:rsid w:val="00A47DE2"/>
    <w:rsid w:val="00AC257E"/>
    <w:rsid w:val="00CB28A8"/>
    <w:rsid w:val="00EA2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12BAC"/>
  <w15:docId w15:val="{A6EBCC02-37A2-4A65-8C0F-D5E74D97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57E"/>
  </w:style>
  <w:style w:type="paragraph" w:styleId="Balk3">
    <w:name w:val="heading 3"/>
    <w:basedOn w:val="Normal"/>
    <w:link w:val="Balk3Char"/>
    <w:uiPriority w:val="9"/>
    <w:qFormat/>
    <w:rsid w:val="006724D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724D8"/>
    <w:rPr>
      <w:color w:val="0000FF"/>
      <w:u w:val="single"/>
    </w:rPr>
  </w:style>
  <w:style w:type="character" w:customStyle="1" w:styleId="Balk3Char">
    <w:name w:val="Başlık 3 Char"/>
    <w:basedOn w:val="VarsaylanParagrafYazTipi"/>
    <w:link w:val="Balk3"/>
    <w:uiPriority w:val="9"/>
    <w:rsid w:val="006724D8"/>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6724D8"/>
    <w:rPr>
      <w:b/>
      <w:bCs/>
    </w:rPr>
  </w:style>
  <w:style w:type="paragraph" w:styleId="BalonMetni">
    <w:name w:val="Balloon Text"/>
    <w:basedOn w:val="Normal"/>
    <w:link w:val="BalonMetniChar"/>
    <w:uiPriority w:val="99"/>
    <w:semiHidden/>
    <w:unhideWhenUsed/>
    <w:rsid w:val="006724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24D8"/>
    <w:rPr>
      <w:rFonts w:ascii="Tahoma" w:hAnsi="Tahoma" w:cs="Tahoma"/>
      <w:sz w:val="16"/>
      <w:szCs w:val="16"/>
    </w:rPr>
  </w:style>
  <w:style w:type="paragraph" w:styleId="NormalWeb">
    <w:name w:val="Normal (Web)"/>
    <w:basedOn w:val="Normal"/>
    <w:uiPriority w:val="99"/>
    <w:semiHidden/>
    <w:unhideWhenUsed/>
    <w:rsid w:val="005340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B2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74000">
      <w:bodyDiv w:val="1"/>
      <w:marLeft w:val="0"/>
      <w:marRight w:val="0"/>
      <w:marTop w:val="0"/>
      <w:marBottom w:val="0"/>
      <w:divBdr>
        <w:top w:val="none" w:sz="0" w:space="0" w:color="auto"/>
        <w:left w:val="none" w:sz="0" w:space="0" w:color="auto"/>
        <w:bottom w:val="none" w:sz="0" w:space="0" w:color="auto"/>
        <w:right w:val="none" w:sz="0" w:space="0" w:color="auto"/>
      </w:divBdr>
    </w:div>
    <w:div w:id="492336299">
      <w:bodyDiv w:val="1"/>
      <w:marLeft w:val="0"/>
      <w:marRight w:val="0"/>
      <w:marTop w:val="0"/>
      <w:marBottom w:val="0"/>
      <w:divBdr>
        <w:top w:val="none" w:sz="0" w:space="0" w:color="auto"/>
        <w:left w:val="none" w:sz="0" w:space="0" w:color="auto"/>
        <w:bottom w:val="none" w:sz="0" w:space="0" w:color="auto"/>
        <w:right w:val="none" w:sz="0" w:space="0" w:color="auto"/>
      </w:divBdr>
      <w:divsChild>
        <w:div w:id="1721436111">
          <w:marLeft w:val="0"/>
          <w:marRight w:val="0"/>
          <w:marTop w:val="0"/>
          <w:marBottom w:val="0"/>
          <w:divBdr>
            <w:top w:val="none" w:sz="0" w:space="0" w:color="auto"/>
            <w:left w:val="none" w:sz="0" w:space="0" w:color="auto"/>
            <w:bottom w:val="none" w:sz="0" w:space="0" w:color="auto"/>
            <w:right w:val="none" w:sz="0" w:space="0" w:color="auto"/>
          </w:divBdr>
        </w:div>
      </w:divsChild>
    </w:div>
    <w:div w:id="1852522751">
      <w:bodyDiv w:val="1"/>
      <w:marLeft w:val="0"/>
      <w:marRight w:val="0"/>
      <w:marTop w:val="0"/>
      <w:marBottom w:val="0"/>
      <w:divBdr>
        <w:top w:val="none" w:sz="0" w:space="0" w:color="auto"/>
        <w:left w:val="none" w:sz="0" w:space="0" w:color="auto"/>
        <w:bottom w:val="none" w:sz="0" w:space="0" w:color="auto"/>
        <w:right w:val="none" w:sz="0" w:space="0" w:color="auto"/>
      </w:divBdr>
      <w:divsChild>
        <w:div w:id="1255043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urkcebilgi.com/bilecik" TargetMode="External"/><Relationship Id="rId13" Type="http://schemas.openxmlformats.org/officeDocument/2006/relationships/hyperlink" Target="https://www.turkcebilgi.com/bal%C4%B1kesir" TargetMode="External"/><Relationship Id="rId3" Type="http://schemas.openxmlformats.org/officeDocument/2006/relationships/styles" Target="styles.xml"/><Relationship Id="rId7" Type="http://schemas.openxmlformats.org/officeDocument/2006/relationships/hyperlink" Target="https://www.turkcebilgi.com/bursa" TargetMode="External"/><Relationship Id="rId12" Type="http://schemas.openxmlformats.org/officeDocument/2006/relationships/hyperlink" Target="https://www.turkcebilgi.com/manis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turkcebilgi.com/ege_b%C3%B6lgesi" TargetMode="External"/><Relationship Id="rId11" Type="http://schemas.openxmlformats.org/officeDocument/2006/relationships/hyperlink" Target="https://www.turkcebilgi.com/u%C5%9Fa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urkcebilgi.com/afyonkarahisar" TargetMode="External"/><Relationship Id="rId4" Type="http://schemas.openxmlformats.org/officeDocument/2006/relationships/settings" Target="settings.xml"/><Relationship Id="rId9" Type="http://schemas.openxmlformats.org/officeDocument/2006/relationships/hyperlink" Target="https://www.turkcebilgi.com/eski%C5%9Fehir" TargetMode="External"/><Relationship Id="rId14" Type="http://schemas.openxmlformats.org/officeDocument/2006/relationships/hyperlink" Target="https://tr.wikipedia.org/wiki/Bu%C4%9Fday"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8A464-9AE7-4203-96C0-A4F4F9448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1337</Words>
  <Characters>7625</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AdemAlgül</dc:creator>
  <cp:lastModifiedBy>KIZILKOD</cp:lastModifiedBy>
  <cp:revision>3</cp:revision>
  <dcterms:created xsi:type="dcterms:W3CDTF">2022-04-27T23:00:00Z</dcterms:created>
  <dcterms:modified xsi:type="dcterms:W3CDTF">2022-04-28T07:42:00Z</dcterms:modified>
</cp:coreProperties>
</file>